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C1" w:rsidRPr="003557E2" w:rsidRDefault="003557E2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Нота на </w:t>
      </w:r>
      <w:r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ГД „Конкуренция“ </w:t>
      </w:r>
      <w:r w:rsidR="0056520A"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до членовете на </w:t>
      </w:r>
      <w:r>
        <w:rPr>
          <w:rFonts w:ascii="Arial" w:hAnsi="Arial" w:cs="Arial"/>
          <w:b/>
          <w:color w:val="000000"/>
          <w:sz w:val="22"/>
          <w:szCs w:val="22"/>
          <w:lang w:val="bg-BG"/>
        </w:rPr>
        <w:t>Р</w:t>
      </w:r>
      <w:r w:rsidR="0056520A"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аботната </w:t>
      </w:r>
      <w:r>
        <w:rPr>
          <w:rFonts w:ascii="Arial" w:hAnsi="Arial" w:cs="Arial"/>
          <w:b/>
          <w:color w:val="000000"/>
          <w:sz w:val="22"/>
          <w:szCs w:val="22"/>
          <w:lang w:val="bg-BG"/>
        </w:rPr>
        <w:t>Г</w:t>
      </w:r>
      <w:r w:rsidR="0056520A"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>рупа за модерниз</w:t>
      </w:r>
      <w:r>
        <w:rPr>
          <w:rFonts w:ascii="Arial" w:hAnsi="Arial" w:cs="Arial"/>
          <w:b/>
          <w:color w:val="000000"/>
          <w:sz w:val="22"/>
          <w:szCs w:val="22"/>
          <w:lang w:val="bg-BG"/>
        </w:rPr>
        <w:t>ация на режима по</w:t>
      </w:r>
      <w:r w:rsidR="0056520A"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 държавн</w:t>
      </w:r>
      <w:r>
        <w:rPr>
          <w:rFonts w:ascii="Arial" w:hAnsi="Arial" w:cs="Arial"/>
          <w:b/>
          <w:color w:val="000000"/>
          <w:sz w:val="22"/>
          <w:szCs w:val="22"/>
          <w:lang w:val="bg-BG"/>
        </w:rPr>
        <w:t>и</w:t>
      </w:r>
      <w:r w:rsidR="0056520A"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>т</w:t>
      </w:r>
      <w:r>
        <w:rPr>
          <w:rFonts w:ascii="Arial" w:hAnsi="Arial" w:cs="Arial"/>
          <w:b/>
          <w:color w:val="000000"/>
          <w:sz w:val="22"/>
          <w:szCs w:val="22"/>
          <w:lang w:val="bg-BG"/>
        </w:rPr>
        <w:t>е</w:t>
      </w:r>
      <w:r w:rsidR="0056520A" w:rsidRPr="003557E2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 помощ</w:t>
      </w:r>
      <w:r>
        <w:rPr>
          <w:rFonts w:ascii="Arial" w:hAnsi="Arial" w:cs="Arial"/>
          <w:b/>
          <w:color w:val="000000"/>
          <w:sz w:val="22"/>
          <w:szCs w:val="22"/>
          <w:lang w:val="bg-BG"/>
        </w:rPr>
        <w:t>и</w:t>
      </w:r>
    </w:p>
    <w:p w:rsidR="00327CC1" w:rsidRPr="003557E2" w:rsidRDefault="00327CC1">
      <w:pPr>
        <w:pStyle w:val="NormalWeb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327CC1" w:rsidRPr="003557E2" w:rsidRDefault="0056520A">
      <w:pPr>
        <w:pStyle w:val="NormalWeb"/>
        <w:spacing w:before="120" w:after="120"/>
        <w:jc w:val="both"/>
        <w:rPr>
          <w:lang w:val="bg-BG"/>
        </w:rPr>
      </w:pPr>
      <w:r w:rsidRPr="003557E2">
        <w:rPr>
          <w:rFonts w:ascii="Arial" w:hAnsi="Arial" w:cs="Arial"/>
          <w:color w:val="000000"/>
          <w:sz w:val="22"/>
          <w:szCs w:val="22"/>
          <w:lang w:val="bg-BG"/>
        </w:rPr>
        <w:t>Неотдавнашен доклад, подготвен от Комисията</w:t>
      </w:r>
      <w:r w:rsidR="003557E2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потвърждава, че </w:t>
      </w:r>
      <w:r w:rsidR="003557E2">
        <w:rPr>
          <w:rFonts w:ascii="Arial" w:hAnsi="Arial" w:cs="Arial"/>
          <w:color w:val="000000"/>
          <w:sz w:val="22"/>
          <w:szCs w:val="22"/>
          <w:lang w:val="bg-BG"/>
        </w:rPr>
        <w:t>бюджетното изпълнение на Европейските Структурни и Инвестиционни ф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>ондове (ЕСИФ</w:t>
      </w:r>
      <w:r w:rsidR="003557E2">
        <w:rPr>
          <w:rFonts w:ascii="Arial" w:hAnsi="Arial" w:cs="Arial"/>
          <w:color w:val="000000"/>
          <w:sz w:val="22"/>
          <w:szCs w:val="22"/>
          <w:lang w:val="bg-BG"/>
        </w:rPr>
        <w:t xml:space="preserve">) за </w:t>
      </w:r>
      <w:r w:rsidR="003557E2" w:rsidRPr="003557E2">
        <w:rPr>
          <w:rFonts w:ascii="Arial" w:hAnsi="Arial" w:cs="Arial"/>
          <w:color w:val="000000"/>
          <w:sz w:val="22"/>
          <w:szCs w:val="22"/>
          <w:lang w:val="bg-BG"/>
        </w:rPr>
        <w:t>2016 г.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се 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характеризира със значително </w:t>
      </w:r>
      <w:proofErr w:type="spellStart"/>
      <w:r w:rsidRPr="003557E2">
        <w:rPr>
          <w:rFonts w:ascii="Arial" w:hAnsi="Arial" w:cs="Arial"/>
          <w:color w:val="000000"/>
          <w:sz w:val="22"/>
          <w:szCs w:val="22"/>
          <w:lang w:val="bg-BG"/>
        </w:rPr>
        <w:t>неусвояване</w:t>
      </w:r>
      <w:proofErr w:type="spellEnd"/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на бюджетни кредити за плащания.</w:t>
      </w:r>
      <w:r w:rsidRPr="003557E2">
        <w:rPr>
          <w:rStyle w:val="FootnoteAnchor"/>
          <w:rFonts w:ascii="Arial" w:hAnsi="Arial" w:cs="Arial"/>
          <w:color w:val="000000"/>
          <w:sz w:val="22"/>
          <w:szCs w:val="22"/>
          <w:lang w:val="bg-BG"/>
        </w:rPr>
        <w:footnoteReference w:id="1"/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ЕСИФ заинтересованите страни </w:t>
      </w:r>
      <w:r w:rsidR="006B158F">
        <w:rPr>
          <w:rFonts w:ascii="Arial" w:hAnsi="Arial" w:cs="Arial"/>
          <w:color w:val="000000"/>
          <w:sz w:val="22"/>
          <w:szCs w:val="22"/>
          <w:lang w:val="bg-BG"/>
        </w:rPr>
        <w:t>посочват като причина за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забавянето при изпълнението на операциите по ЕСИФ 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сложността на регулаторната и процедурната среда, </w:t>
      </w:r>
      <w:r w:rsidR="006B158F">
        <w:rPr>
          <w:rFonts w:ascii="Arial" w:hAnsi="Arial" w:cs="Arial"/>
          <w:color w:val="000000"/>
          <w:sz w:val="22"/>
          <w:szCs w:val="22"/>
          <w:lang w:val="bg-BG"/>
        </w:rPr>
        <w:t>с която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организаторите на проект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и и 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>управляващите органи се сблъскват.</w:t>
      </w:r>
    </w:p>
    <w:p w:rsidR="006B158F" w:rsidRDefault="0056520A">
      <w:pPr>
        <w:pStyle w:val="NormalWeb"/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За да се подобри положението, 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е </w:t>
      </w:r>
      <w:r w:rsidR="006B158F"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важно </w:t>
      </w:r>
      <w:r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да се определят основните препятствия пред гладкото изпълнение на операциите по </w:t>
      </w:r>
      <w:proofErr w:type="spellStart"/>
      <w:r w:rsidRPr="003557E2">
        <w:rPr>
          <w:rFonts w:ascii="Arial" w:hAnsi="Arial" w:cs="Arial"/>
          <w:color w:val="000000"/>
          <w:sz w:val="22"/>
          <w:szCs w:val="22"/>
          <w:lang w:val="bg-BG"/>
        </w:rPr>
        <w:t>ЕСИФ.</w:t>
      </w:r>
      <w:proofErr w:type="spellEnd"/>
    </w:p>
    <w:p w:rsidR="00327CC1" w:rsidRPr="003557E2" w:rsidRDefault="006B158F">
      <w:pPr>
        <w:pStyle w:val="NormalWeb"/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З</w:t>
      </w:r>
      <w:r w:rsidR="0056520A"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а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да </w:t>
      </w:r>
      <w:r w:rsidR="0056520A" w:rsidRPr="003557E2">
        <w:rPr>
          <w:rFonts w:ascii="Arial" w:hAnsi="Arial" w:cs="Arial"/>
          <w:color w:val="000000"/>
          <w:sz w:val="22"/>
          <w:szCs w:val="22"/>
          <w:lang w:val="bg-BG"/>
        </w:rPr>
        <w:t>помогне на службите на Комисията в техните усилия за ускоряване на изпълнението на опер</w:t>
      </w:r>
      <w:r w:rsidR="0056520A"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ациите по ЕСИФ в следващия период на финансиране, се отправя искане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до </w:t>
      </w:r>
      <w:r w:rsidR="0056520A"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членове на работната група </w:t>
      </w:r>
      <w:r>
        <w:rPr>
          <w:rFonts w:ascii="Arial" w:hAnsi="Arial" w:cs="Arial"/>
          <w:color w:val="000000"/>
          <w:sz w:val="22"/>
          <w:szCs w:val="22"/>
          <w:lang w:val="bg-BG"/>
        </w:rPr>
        <w:t>да</w:t>
      </w:r>
      <w:r w:rsidR="0056520A"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изготвя</w:t>
      </w:r>
      <w:r>
        <w:rPr>
          <w:rFonts w:ascii="Arial" w:hAnsi="Arial" w:cs="Arial"/>
          <w:color w:val="000000"/>
          <w:sz w:val="22"/>
          <w:szCs w:val="22"/>
          <w:lang w:val="bg-BG"/>
        </w:rPr>
        <w:t>т</w:t>
      </w:r>
      <w:r w:rsidR="0056520A" w:rsidRPr="003557E2">
        <w:rPr>
          <w:rFonts w:ascii="Arial" w:hAnsi="Arial" w:cs="Arial"/>
          <w:color w:val="000000"/>
          <w:sz w:val="22"/>
          <w:szCs w:val="22"/>
          <w:lang w:val="bg-BG"/>
        </w:rPr>
        <w:t xml:space="preserve"> становища относно следните две точки:</w:t>
      </w:r>
    </w:p>
    <w:p w:rsidR="00327CC1" w:rsidRPr="003557E2" w:rsidRDefault="0056520A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Заинтересованите страни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обвинява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 за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забавяне в изпълнението на оперативните програми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редица факт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ори. 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П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о-долу можете да намерите списък на основните „пречки“, посочени от заинтересованите страни като фактори, отговорни за закъснението в изпълнението на операциите по ЕСИФ. </w:t>
      </w:r>
      <w:r w:rsidRPr="00242AD2">
        <w:rPr>
          <w:rFonts w:ascii="Arial" w:eastAsia="Times New Roman" w:hAnsi="Arial" w:cs="Arial"/>
          <w:b/>
          <w:i/>
          <w:color w:val="000000"/>
          <w:sz w:val="22"/>
          <w:szCs w:val="22"/>
          <w:lang w:val="bg-BG"/>
        </w:rPr>
        <w:t>Моля да поискате от Вашите управляващите органи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да класира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 (подредят)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фактори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те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в съответ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ствие със степента, до която могат да бъдат подведени под отговорност за закъснения в изпълнението на операциите по ЕСИФ (моля поставете „1„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за показател, който, според Вас, допринася в най-голяма степен за забавянето при изпълнението на операциите по ЕСИФ,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„2“ за втория по важност фактор, обясняващ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закъснения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та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и пр.).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□ </w:t>
      </w:r>
      <w:r w:rsidR="00242AD2"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Необходимостта от 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спазва</w:t>
      </w:r>
      <w:r w:rsidR="00242AD2"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не на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правилата за възлагане на обществени поръчки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□ </w:t>
      </w:r>
      <w:r w:rsidR="00242AD2"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Необходимостта 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от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спазва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не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правилата за опазване на околната среда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□ Изисквания, наложени 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от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правилата за държавн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ите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помощ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□ Н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есъответствия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между правилата за държавн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е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помощ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и правилата за ЕСИФ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□ Сложност на ОСР и на регламентите за отделните фондове.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□ 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="00242AD2"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зисквания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та по п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редварителни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те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услов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ности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□ Закъснения в сертифициране/определяне на националните органи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□ Размер на законодателни</w:t>
      </w:r>
      <w:r w:rsid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те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текс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тове и насоки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□ Липса на специално изготвени насоки за изпълнението на операциите</w:t>
      </w:r>
    </w:p>
    <w:p w:rsidR="00327CC1" w:rsidRPr="00242AD2" w:rsidRDefault="00242AD2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bg-BG"/>
        </w:rPr>
        <w:t>□ К</w:t>
      </w:r>
      <w:r w:rsidR="0056520A"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онкуренция от други фондове на Съюза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□ 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О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дитни и контролни изисквания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□ Липса на централен орган за координиране и подкрепа на национално/регионално равнище</w:t>
      </w:r>
    </w:p>
    <w:p w:rsidR="00327CC1" w:rsidRPr="00242AD2" w:rsidRDefault="0056520A" w:rsidP="00052D84">
      <w:pPr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□ Друго (моля, </w:t>
      </w:r>
      <w:r w:rsidRPr="00242AD2">
        <w:rPr>
          <w:rFonts w:ascii="Arial" w:eastAsia="Times New Roman" w:hAnsi="Arial" w:cs="Arial"/>
          <w:color w:val="000000"/>
          <w:sz w:val="22"/>
          <w:szCs w:val="22"/>
          <w:lang w:val="bg-BG"/>
        </w:rPr>
        <w:t>уточнете)......................................................</w:t>
      </w:r>
    </w:p>
    <w:p w:rsidR="00327CC1" w:rsidRPr="003557E2" w:rsidRDefault="00327CC1" w:rsidP="00052D84">
      <w:pPr>
        <w:pStyle w:val="NormalWeb"/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327CC1" w:rsidRPr="003557E2" w:rsidRDefault="0056520A">
      <w:pPr>
        <w:pStyle w:val="ListParagraph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Моля, посочете конкретни примери (казуси) от несъответствия между правилата на ЕС за държавн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т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е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помощ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и правилата за ЕСИФ, в които 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приложимите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правила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по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държавните помощи 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са били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пречка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за изпълнението на операцията за ЕСИ фондовете. Моля, обяснете защо в т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ози случай правилата за държавните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помощ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по тази операция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,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не 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са били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обоснован</w:t>
      </w:r>
      <w:r w:rsidR="00052D84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.</w:t>
      </w:r>
    </w:p>
    <w:p w:rsidR="00327CC1" w:rsidRPr="003557E2" w:rsidRDefault="00327CC1">
      <w:p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</w:p>
    <w:p w:rsidR="00327CC1" w:rsidRPr="003557E2" w:rsidRDefault="00327CC1">
      <w:p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</w:p>
    <w:p w:rsidR="00327CC1" w:rsidRPr="003557E2" w:rsidRDefault="00327CC1">
      <w:p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</w:p>
    <w:p w:rsidR="00327CC1" w:rsidRPr="003557E2" w:rsidRDefault="0056520A">
      <w:pPr>
        <w:pStyle w:val="ListParagraph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Times New Roman" w:hAnsi="Arial" w:cs="Arial"/>
          <w:color w:val="000000"/>
          <w:sz w:val="22"/>
          <w:szCs w:val="22"/>
          <w:lang w:val="bg-BG"/>
        </w:rPr>
      </w:pP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За да се гарантира, че разискванията относно ролята на политиката 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по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държавните помощи в изпълнението на ЕСИФ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операции се извършва въз основа на правилната фактическа информация, ГД „Конкуренция“ е извършила анализ на данните, п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о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дадени от държавите членки в контекста на текущо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то годишно докладване (обобщен Доклад за държавните помощи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), и по-специално на данните за разходите за 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държавните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помощ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, 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финансирани съвместно от Е</w:t>
      </w:r>
      <w:r w:rsidR="006844A3">
        <w:rPr>
          <w:rFonts w:ascii="Arial" w:eastAsia="Times New Roman" w:hAnsi="Arial" w:cs="Arial"/>
          <w:color w:val="000000"/>
          <w:sz w:val="22"/>
          <w:szCs w:val="22"/>
          <w:lang w:val="bg-BG"/>
        </w:rPr>
        <w:t>СИФ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. Резултатите от този анализ са представени в 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Приложението към Нотата със статистическата информация. Ще приветстваме всякакви коментари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относно данните, представени в 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Нотата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, особено 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за В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ашата държава членка. По-специално, смятате ли, че годишните данни за размера на </w:t>
      </w:r>
      <w:r w:rsidR="006844A3"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съфинансиран</w:t>
      </w:r>
      <w:r w:rsidR="006844A3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="006844A3">
        <w:rPr>
          <w:rFonts w:ascii="Arial" w:eastAsia="Times New Roman" w:hAnsi="Arial" w:cs="Arial"/>
          <w:color w:val="000000"/>
          <w:sz w:val="22"/>
          <w:szCs w:val="22"/>
          <w:lang w:val="bg-BG"/>
        </w:rPr>
        <w:t>те</w:t>
      </w:r>
      <w:r w:rsidR="006844A3"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държавн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ите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помощ</w:t>
      </w:r>
      <w:r w:rsidR="002C7126">
        <w:rPr>
          <w:rFonts w:ascii="Arial" w:eastAsia="Times New Roman" w:hAnsi="Arial" w:cs="Arial"/>
          <w:color w:val="000000"/>
          <w:sz w:val="22"/>
          <w:szCs w:val="22"/>
          <w:lang w:val="bg-BG"/>
        </w:rPr>
        <w:t>и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и процентният дял от тези разходи в общите годишни плащания по </w:t>
      </w:r>
      <w:r w:rsidR="006844A3">
        <w:rPr>
          <w:rFonts w:ascii="Arial" w:eastAsia="Times New Roman" w:hAnsi="Arial" w:cs="Arial"/>
          <w:color w:val="000000"/>
          <w:sz w:val="22"/>
          <w:szCs w:val="22"/>
          <w:lang w:val="bg-BG"/>
        </w:rPr>
        <w:t>ЕСИФ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 xml:space="preserve"> отразяват правилно п</w:t>
      </w:r>
      <w:r w:rsidRPr="003557E2">
        <w:rPr>
          <w:rFonts w:ascii="Arial" w:eastAsia="Times New Roman" w:hAnsi="Arial" w:cs="Arial"/>
          <w:color w:val="000000"/>
          <w:sz w:val="22"/>
          <w:szCs w:val="22"/>
          <w:lang w:val="bg-BG"/>
        </w:rPr>
        <w:t>оложението във Вашата държава членка?</w:t>
      </w:r>
    </w:p>
    <w:sectPr w:rsidR="00327CC1" w:rsidRPr="003557E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0A" w:rsidRDefault="0056520A">
      <w:r>
        <w:separator/>
      </w:r>
    </w:p>
  </w:endnote>
  <w:endnote w:type="continuationSeparator" w:id="0">
    <w:p w:rsidR="0056520A" w:rsidRDefault="005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0A" w:rsidRDefault="0056520A">
      <w:r>
        <w:separator/>
      </w:r>
    </w:p>
  </w:footnote>
  <w:footnote w:type="continuationSeparator" w:id="0">
    <w:p w:rsidR="0056520A" w:rsidRDefault="0056520A">
      <w:r>
        <w:continuationSeparator/>
      </w:r>
    </w:p>
  </w:footnote>
  <w:footnote w:id="1">
    <w:p w:rsidR="003557E2" w:rsidRPr="006B158F" w:rsidRDefault="003557E2" w:rsidP="003557E2">
      <w:pPr>
        <w:pStyle w:val="FootnoteText"/>
        <w:jc w:val="both"/>
        <w:rPr>
          <w:rFonts w:ascii="Arial" w:hAnsi="Arial" w:cs="Arial"/>
          <w:color w:val="000000"/>
          <w:lang w:val="bg-BG"/>
        </w:rPr>
      </w:pPr>
      <w:r w:rsidRPr="006B158F">
        <w:rPr>
          <w:rFonts w:ascii="Arial" w:hAnsi="Arial" w:cs="Arial"/>
          <w:color w:val="000000"/>
          <w:lang w:val="bg-BG"/>
        </w:rPr>
        <w:fldChar w:fldCharType="begin"/>
      </w:r>
      <w:r w:rsidRPr="006B158F">
        <w:rPr>
          <w:rFonts w:ascii="Arial" w:hAnsi="Arial" w:cs="Arial"/>
          <w:color w:val="000000"/>
          <w:lang w:val="bg-BG"/>
        </w:rPr>
        <w:instrText xml:space="preserve"> HYPERLINK "</w:instrText>
      </w:r>
      <w:r w:rsidRPr="006B158F">
        <w:rPr>
          <w:rFonts w:ascii="Arial" w:hAnsi="Arial" w:cs="Arial"/>
          <w:color w:val="000000"/>
          <w:lang w:val="bg-BG"/>
        </w:rPr>
        <w:footnoteRef/>
      </w:r>
      <w:r w:rsidRPr="006B158F">
        <w:rPr>
          <w:rFonts w:ascii="Arial" w:hAnsi="Arial" w:cs="Arial"/>
          <w:color w:val="000000"/>
          <w:lang w:val="bg-BG"/>
        </w:rPr>
        <w:tab/>
        <w:instrText xml:space="preserve">Европейска комисия, Анализ на бюджетното изпълнение на Европейските Структурни и Инвестиционни фондове през 2016 г., май 2017 г., достъпен на </w:instrText>
      </w:r>
    </w:p>
    <w:p w:rsidR="003557E2" w:rsidRPr="006B158F" w:rsidRDefault="003557E2" w:rsidP="003557E2">
      <w:pPr>
        <w:pStyle w:val="FootnoteText"/>
        <w:jc w:val="both"/>
        <w:rPr>
          <w:rStyle w:val="Hyperlink"/>
          <w:rFonts w:ascii="Arial" w:hAnsi="Arial" w:cs="Arial"/>
          <w:lang w:val="bg-BG"/>
        </w:rPr>
      </w:pPr>
      <w:r w:rsidRPr="006B158F">
        <w:rPr>
          <w:rFonts w:ascii="Arial" w:hAnsi="Arial" w:cs="Arial"/>
          <w:color w:val="000000"/>
          <w:lang w:val="bg-BG"/>
        </w:rPr>
        <w:instrText xml:space="preserve">http://ec.europa.eu/budget/library/biblio/publications/2016/AnalysisOfTheEuropeanStructuralAndInvestmentFundsIn2016_en.pdf" </w:instrText>
      </w:r>
      <w:r w:rsidRPr="006B158F">
        <w:rPr>
          <w:rFonts w:ascii="Arial" w:hAnsi="Arial" w:cs="Arial"/>
          <w:color w:val="000000"/>
          <w:lang w:val="bg-BG"/>
        </w:rPr>
        <w:fldChar w:fldCharType="separate"/>
      </w:r>
      <w:r w:rsidRPr="006B158F">
        <w:rPr>
          <w:rStyle w:val="Hyperlink"/>
          <w:rFonts w:ascii="Arial" w:hAnsi="Arial" w:cs="Arial"/>
          <w:lang w:val="bg-BG"/>
        </w:rPr>
        <w:footnoteRef/>
      </w:r>
      <w:r w:rsidRPr="006B158F">
        <w:rPr>
          <w:rStyle w:val="Hyperlink"/>
          <w:rFonts w:ascii="Arial" w:hAnsi="Arial" w:cs="Arial"/>
          <w:lang w:val="bg-BG"/>
        </w:rPr>
        <w:tab/>
        <w:t xml:space="preserve">Европейска комисия, Анализ на бюджетното изпълнение на Европейските Структурни и Инвестиционни фондове през 2016 г., май 2017 г., достъпен на </w:t>
      </w:r>
    </w:p>
    <w:p w:rsidR="00327CC1" w:rsidRPr="006B158F" w:rsidRDefault="003557E2" w:rsidP="003557E2">
      <w:pPr>
        <w:pStyle w:val="FootnoteText"/>
        <w:jc w:val="both"/>
        <w:rPr>
          <w:rFonts w:ascii="Arial" w:hAnsi="Arial" w:cs="Arial"/>
          <w:color w:val="000000"/>
          <w:lang w:val="bg-BG"/>
        </w:rPr>
      </w:pPr>
      <w:r w:rsidRPr="006B158F">
        <w:rPr>
          <w:rStyle w:val="Hyperlink"/>
          <w:rFonts w:ascii="Arial" w:hAnsi="Arial" w:cs="Arial"/>
          <w:lang w:val="bg-BG"/>
        </w:rPr>
        <w:t>http://ec.europa.eu/budget/library/biblio/publications/2016/AnalysisOfTheEuropeanStructuralAndInvestmentFundsIn2016_en.pdf</w:t>
      </w:r>
      <w:r w:rsidRPr="006B158F">
        <w:rPr>
          <w:rFonts w:ascii="Arial" w:hAnsi="Arial" w:cs="Arial"/>
          <w:color w:val="000000"/>
          <w:lang w:val="bg-BG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CE5"/>
    <w:multiLevelType w:val="multilevel"/>
    <w:tmpl w:val="4C1C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C1DAB"/>
    <w:multiLevelType w:val="multilevel"/>
    <w:tmpl w:val="CC08FC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CC1"/>
    <w:rsid w:val="00052D84"/>
    <w:rsid w:val="00242AD2"/>
    <w:rsid w:val="002C7126"/>
    <w:rsid w:val="00327CC1"/>
    <w:rsid w:val="003557E2"/>
    <w:rsid w:val="0056520A"/>
    <w:rsid w:val="006844A3"/>
    <w:rsid w:val="006B158F"/>
    <w:rsid w:val="00C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BE9"/>
  <w15:docId w15:val="{2D19DF55-D552-4E8D-BC4D-7194334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  <w:rPr>
      <w:szCs w:val="24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qFormat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Footnote">
    <w:name w:val="Footnote"/>
    <w:basedOn w:val="Normal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35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Европейска комисия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Yvonne (REGIO)</dc:creator>
  <cp:lastModifiedBy>Илиана Стоева</cp:lastModifiedBy>
  <cp:revision>5</cp:revision>
  <dcterms:created xsi:type="dcterms:W3CDTF">2017-09-29T14:33:00Z</dcterms:created>
  <dcterms:modified xsi:type="dcterms:W3CDTF">2017-10-11T11:33:00Z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Европейска комисия</vt:lpwstr>
  </property>
  <property fmtid="{D5CDD505-2E9C-101B-9397-08002B2CF9AE}" pid="4" name="DocSecurity">
    <vt:i4>4</vt:i4>
  </property>
</Properties>
</file>